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Patrimonio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Vendita beni patrimonio disponibile mediante asta pubblica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Vendita beni patrimonio disponibile mediante asta pubblica.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