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Valutazione o verifica di assoggettabilita' a impatto ambientale - VIA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Valutazione o verifica di assoggettabilita' a impatto ambientale - VIA.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