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unica ambientale - AUA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unica ambientale - AUA.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