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 AMBIENTE E PATRIMONIO MONTANO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 (Uff. Tecnico)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