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663" w:rsidRDefault="00880663" w:rsidP="00DB2210">
      <w:pPr>
        <w:jc w:val="both"/>
        <w:rPr>
          <w:rFonts w:eastAsia="SimHei"/>
        </w:rPr>
      </w:pPr>
    </w:p>
    <w:p w:rsidR="00880663" w:rsidRDefault="00880663" w:rsidP="00880663">
      <w:pPr>
        <w:jc w:val="both"/>
        <w:rPr>
          <w:b/>
          <w:sz w:val="28"/>
          <w:szCs w:val="28"/>
        </w:rPr>
      </w:pPr>
      <w:r w:rsidRPr="00687302">
        <w:rPr>
          <w:b/>
          <w:sz w:val="28"/>
          <w:szCs w:val="28"/>
        </w:rPr>
        <w:t xml:space="preserve">CONCORSO PUBBLICO PER SOLI ESAMI </w:t>
      </w:r>
      <w:r w:rsidRPr="00687302">
        <w:rPr>
          <w:b/>
          <w:bCs/>
          <w:w w:val="105"/>
          <w:sz w:val="28"/>
          <w:szCs w:val="28"/>
        </w:rPr>
        <w:t xml:space="preserve">PER LA COPERTURA </w:t>
      </w:r>
      <w:proofErr w:type="spellStart"/>
      <w:r w:rsidRPr="00687302">
        <w:rPr>
          <w:b/>
          <w:bCs/>
          <w:w w:val="105"/>
          <w:sz w:val="28"/>
          <w:szCs w:val="28"/>
        </w:rPr>
        <w:t>DI</w:t>
      </w:r>
      <w:proofErr w:type="spellEnd"/>
      <w:r w:rsidRPr="00687302">
        <w:rPr>
          <w:b/>
          <w:bCs/>
          <w:w w:val="105"/>
          <w:sz w:val="28"/>
          <w:szCs w:val="28"/>
        </w:rPr>
        <w:t xml:space="preserve"> N. 1 POSTO </w:t>
      </w:r>
      <w:proofErr w:type="spellStart"/>
      <w:r w:rsidRPr="00687302">
        <w:rPr>
          <w:b/>
          <w:bCs/>
          <w:spacing w:val="-4"/>
          <w:w w:val="105"/>
          <w:sz w:val="28"/>
          <w:szCs w:val="28"/>
        </w:rPr>
        <w:t>DI</w:t>
      </w:r>
      <w:proofErr w:type="spellEnd"/>
      <w:r w:rsidRPr="00687302">
        <w:rPr>
          <w:b/>
          <w:bCs/>
          <w:spacing w:val="-4"/>
          <w:w w:val="105"/>
          <w:sz w:val="28"/>
          <w:szCs w:val="28"/>
        </w:rPr>
        <w:t xml:space="preserve"> ISTRUTTORE TECNICO ovvero ESPERTO TECNICO </w:t>
      </w:r>
      <w:proofErr w:type="spellStart"/>
      <w:r w:rsidRPr="00687302">
        <w:rPr>
          <w:b/>
          <w:bCs/>
          <w:spacing w:val="-4"/>
          <w:w w:val="105"/>
          <w:sz w:val="28"/>
          <w:szCs w:val="28"/>
        </w:rPr>
        <w:t>DI</w:t>
      </w:r>
      <w:proofErr w:type="spellEnd"/>
      <w:r w:rsidRPr="00687302">
        <w:rPr>
          <w:b/>
          <w:bCs/>
          <w:spacing w:val="-4"/>
          <w:w w:val="105"/>
          <w:sz w:val="28"/>
          <w:szCs w:val="28"/>
        </w:rPr>
        <w:t xml:space="preserve"> CATEGORIA GIURIDICA C/1 CON CONTRATTO A TEMPO PARZIALE A 18 ORE SETTIMANALI ED INDETERMINATO </w:t>
      </w:r>
      <w:r w:rsidRPr="00687302">
        <w:rPr>
          <w:b/>
          <w:sz w:val="28"/>
          <w:szCs w:val="28"/>
        </w:rPr>
        <w:t xml:space="preserve">DA ASSEGNARE ALL’AREA LAVORI PUBBLICI ED EDILIZIA PRIVATA, MANUTENZIONI E PROTEZIONE CIVILE. </w:t>
      </w:r>
    </w:p>
    <w:p w:rsidR="00880663" w:rsidRPr="00C53DD8" w:rsidRDefault="00880663" w:rsidP="00880663">
      <w:pPr>
        <w:jc w:val="both"/>
        <w:rPr>
          <w:b/>
          <w:bCs/>
          <w:spacing w:val="-4"/>
          <w:w w:val="105"/>
          <w:sz w:val="28"/>
          <w:szCs w:val="28"/>
        </w:rPr>
      </w:pPr>
      <w:r w:rsidRPr="00687302">
        <w:rPr>
          <w:b/>
          <w:sz w:val="28"/>
          <w:szCs w:val="28"/>
        </w:rPr>
        <w:t>RISERVATO PRIORITARIAMENTE AI VOLONTARI DELLE FORZE ARMATE</w:t>
      </w:r>
      <w:r>
        <w:rPr>
          <w:b/>
          <w:bCs/>
          <w:spacing w:val="-4"/>
          <w:w w:val="105"/>
          <w:sz w:val="28"/>
          <w:szCs w:val="28"/>
        </w:rPr>
        <w:t>.</w:t>
      </w:r>
    </w:p>
    <w:p w:rsidR="00880663" w:rsidRDefault="00880663" w:rsidP="00880663">
      <w:pPr>
        <w:jc w:val="center"/>
        <w:rPr>
          <w:rFonts w:eastAsia="SimHei"/>
        </w:rPr>
      </w:pPr>
    </w:p>
    <w:p w:rsidR="00880663" w:rsidRPr="00880663" w:rsidRDefault="00880663" w:rsidP="00880663">
      <w:pPr>
        <w:jc w:val="center"/>
        <w:rPr>
          <w:rFonts w:eastAsia="SimHei"/>
          <w:b/>
        </w:rPr>
      </w:pPr>
      <w:r w:rsidRPr="00880663">
        <w:rPr>
          <w:rFonts w:eastAsia="SimHei"/>
          <w:b/>
        </w:rPr>
        <w:t>TRACCE PROVE SCRITTE</w:t>
      </w:r>
    </w:p>
    <w:p w:rsidR="00880663" w:rsidRDefault="00880663" w:rsidP="00DB2210">
      <w:pPr>
        <w:jc w:val="both"/>
        <w:rPr>
          <w:rFonts w:eastAsia="SimHei"/>
        </w:rPr>
      </w:pPr>
    </w:p>
    <w:p w:rsidR="00880663" w:rsidRPr="00F57053" w:rsidRDefault="00880663" w:rsidP="00DB2210">
      <w:pPr>
        <w:jc w:val="both"/>
        <w:rPr>
          <w:rFonts w:eastAsia="SimHei"/>
          <w:b/>
        </w:rPr>
      </w:pPr>
      <w:proofErr w:type="spellStart"/>
      <w:r w:rsidRPr="00F57053">
        <w:rPr>
          <w:rFonts w:eastAsia="SimHei"/>
          <w:b/>
        </w:rPr>
        <w:t>I^</w:t>
      </w:r>
      <w:proofErr w:type="spellEnd"/>
      <w:r w:rsidRPr="00F57053">
        <w:rPr>
          <w:rFonts w:eastAsia="SimHei"/>
          <w:b/>
        </w:rPr>
        <w:t xml:space="preserve"> PROVA SCRITTA</w:t>
      </w:r>
    </w:p>
    <w:p w:rsidR="00880663" w:rsidRDefault="00880663" w:rsidP="00DB2210">
      <w:pPr>
        <w:jc w:val="both"/>
        <w:rPr>
          <w:rFonts w:eastAsia="SimHei"/>
        </w:rPr>
      </w:pPr>
    </w:p>
    <w:p w:rsidR="00880663" w:rsidRDefault="00880663" w:rsidP="00DB2210">
      <w:pPr>
        <w:jc w:val="both"/>
        <w:rPr>
          <w:rFonts w:eastAsia="SimHei"/>
        </w:rPr>
      </w:pPr>
    </w:p>
    <w:p w:rsidR="00DB2210" w:rsidRDefault="00DB2210" w:rsidP="00DB2210">
      <w:pPr>
        <w:jc w:val="both"/>
        <w:rPr>
          <w:rFonts w:eastAsia="SimHei"/>
        </w:rPr>
      </w:pPr>
      <w:r>
        <w:rPr>
          <w:rFonts w:eastAsia="SimHei"/>
        </w:rPr>
        <w:t>BUSTA GIALLA DIRITTO AMMINISTRATIVO</w:t>
      </w:r>
    </w:p>
    <w:p w:rsidR="00DB2210" w:rsidRDefault="00DB2210" w:rsidP="00DB2210">
      <w:pPr>
        <w:jc w:val="both"/>
        <w:rPr>
          <w:rFonts w:eastAsia="SimHei"/>
        </w:rPr>
      </w:pPr>
    </w:p>
    <w:p w:rsidR="00DB2210" w:rsidRDefault="00DB2210" w:rsidP="00DB2210">
      <w:pPr>
        <w:pStyle w:val="Paragrafoelenco"/>
        <w:numPr>
          <w:ilvl w:val="0"/>
          <w:numId w:val="1"/>
        </w:numPr>
        <w:jc w:val="both"/>
        <w:rPr>
          <w:rFonts w:eastAsia="SimHei"/>
        </w:rPr>
      </w:pPr>
      <w:r>
        <w:rPr>
          <w:rFonts w:eastAsia="SimHei"/>
        </w:rPr>
        <w:t>BUSTA BIANCA TRACCIA N. 1</w:t>
      </w:r>
    </w:p>
    <w:p w:rsidR="00DB2210" w:rsidRDefault="00DB2210" w:rsidP="00DB2210">
      <w:pPr>
        <w:pStyle w:val="Paragrafoelenco"/>
        <w:ind w:left="644"/>
        <w:jc w:val="both"/>
        <w:rPr>
          <w:rFonts w:eastAsia="SimHei"/>
        </w:rPr>
      </w:pPr>
      <w:r>
        <w:rPr>
          <w:rFonts w:eastAsia="SimHei"/>
        </w:rPr>
        <w:t>Premessa una breve definizione di Atto Amministrativo, il candidato si soffermi sulle principali tipologie di accesso conosciute.</w:t>
      </w:r>
    </w:p>
    <w:p w:rsidR="00DB2210" w:rsidRPr="00BF6045" w:rsidRDefault="00DB2210" w:rsidP="00DB2210">
      <w:pPr>
        <w:pStyle w:val="Paragrafoelenco"/>
        <w:ind w:left="644"/>
        <w:jc w:val="both"/>
        <w:rPr>
          <w:rFonts w:eastAsia="SimHei"/>
        </w:rPr>
      </w:pPr>
    </w:p>
    <w:p w:rsidR="00DB2210" w:rsidRDefault="00DB2210" w:rsidP="00DB2210">
      <w:pPr>
        <w:pStyle w:val="Paragrafoelenco"/>
        <w:numPr>
          <w:ilvl w:val="0"/>
          <w:numId w:val="1"/>
        </w:numPr>
        <w:jc w:val="both"/>
        <w:rPr>
          <w:rFonts w:eastAsia="SimHei"/>
        </w:rPr>
      </w:pPr>
      <w:r>
        <w:rPr>
          <w:rFonts w:eastAsia="SimHei"/>
        </w:rPr>
        <w:t>BUSTA BIANCA TRACCIA N. 2</w:t>
      </w:r>
    </w:p>
    <w:p w:rsidR="00DB2210" w:rsidRDefault="00DB2210" w:rsidP="00DB2210">
      <w:pPr>
        <w:pStyle w:val="Paragrafoelenco"/>
        <w:ind w:left="644"/>
        <w:jc w:val="both"/>
        <w:rPr>
          <w:rFonts w:eastAsia="SimHei"/>
        </w:rPr>
      </w:pPr>
      <w:r>
        <w:rPr>
          <w:rFonts w:eastAsia="SimHei"/>
        </w:rPr>
        <w:t>Il candidato illustri le specifiche competenze attribuite al Sindaco, quale Ufficiale di Governo.</w:t>
      </w:r>
    </w:p>
    <w:p w:rsidR="00DB2210" w:rsidRDefault="00DB2210" w:rsidP="00DB2210">
      <w:pPr>
        <w:pStyle w:val="Paragrafoelenco"/>
        <w:ind w:left="644"/>
        <w:jc w:val="both"/>
        <w:rPr>
          <w:rFonts w:eastAsia="SimHei"/>
        </w:rPr>
      </w:pPr>
    </w:p>
    <w:p w:rsidR="00DB2210" w:rsidRDefault="00DB2210" w:rsidP="00DB2210">
      <w:pPr>
        <w:pStyle w:val="Paragrafoelenco"/>
        <w:numPr>
          <w:ilvl w:val="0"/>
          <w:numId w:val="1"/>
        </w:numPr>
        <w:jc w:val="both"/>
        <w:rPr>
          <w:rFonts w:eastAsia="SimHei"/>
        </w:rPr>
      </w:pPr>
      <w:r>
        <w:rPr>
          <w:rFonts w:eastAsia="SimHei"/>
        </w:rPr>
        <w:t>BUSTA BIANCA TRACCIA N. 3</w:t>
      </w:r>
    </w:p>
    <w:p w:rsidR="00DB2210" w:rsidRDefault="00DB2210" w:rsidP="00DB2210">
      <w:pPr>
        <w:pStyle w:val="Paragrafoelenco"/>
        <w:ind w:left="644"/>
        <w:jc w:val="both"/>
        <w:rPr>
          <w:rFonts w:eastAsia="SimHei"/>
        </w:rPr>
      </w:pPr>
      <w:r>
        <w:rPr>
          <w:rFonts w:eastAsia="SimHei"/>
        </w:rPr>
        <w:t>Il Responsabile del Procedimento ai sensi della Legge 241/1990. Il candidato ne descriva le principali competenze, anche in ordine all’adozione del provvedimento finale.</w:t>
      </w:r>
    </w:p>
    <w:p w:rsidR="00DB2210" w:rsidRDefault="00DB2210" w:rsidP="00DB2210">
      <w:pPr>
        <w:pStyle w:val="Paragrafoelenco"/>
        <w:ind w:left="644"/>
        <w:jc w:val="both"/>
        <w:rPr>
          <w:rFonts w:eastAsia="SimHei"/>
        </w:rPr>
      </w:pPr>
    </w:p>
    <w:p w:rsidR="00DB2210" w:rsidRDefault="00DB2210" w:rsidP="00DB2210">
      <w:pPr>
        <w:jc w:val="both"/>
        <w:rPr>
          <w:rFonts w:eastAsia="SimHei"/>
        </w:rPr>
      </w:pPr>
    </w:p>
    <w:p w:rsidR="00DB2210" w:rsidRDefault="00DB2210" w:rsidP="00DB2210">
      <w:pPr>
        <w:jc w:val="both"/>
        <w:rPr>
          <w:rFonts w:eastAsia="SimHei"/>
        </w:rPr>
      </w:pPr>
      <w:r>
        <w:rPr>
          <w:rFonts w:eastAsia="SimHei"/>
        </w:rPr>
        <w:t>BUSTA GIALLA LAVORI PUBBLICI</w:t>
      </w:r>
    </w:p>
    <w:p w:rsidR="00DB2210" w:rsidRDefault="00DB2210" w:rsidP="00DB2210">
      <w:pPr>
        <w:jc w:val="both"/>
        <w:rPr>
          <w:rFonts w:eastAsia="SimHei"/>
        </w:rPr>
      </w:pPr>
    </w:p>
    <w:p w:rsidR="00DB2210" w:rsidRDefault="00DB2210" w:rsidP="00DB2210">
      <w:pPr>
        <w:pStyle w:val="Paragrafoelenco"/>
        <w:numPr>
          <w:ilvl w:val="0"/>
          <w:numId w:val="1"/>
        </w:numPr>
        <w:jc w:val="both"/>
        <w:rPr>
          <w:rFonts w:eastAsia="SimHei"/>
        </w:rPr>
      </w:pPr>
      <w:r>
        <w:rPr>
          <w:rFonts w:eastAsia="SimHei"/>
        </w:rPr>
        <w:t>BUSTA BIANCA TRACCIA N. 1</w:t>
      </w:r>
    </w:p>
    <w:p w:rsidR="00DB2210" w:rsidRDefault="00DB2210" w:rsidP="00DB2210">
      <w:pPr>
        <w:pStyle w:val="Paragrafoelenco"/>
        <w:ind w:left="644"/>
        <w:jc w:val="both"/>
        <w:rPr>
          <w:rFonts w:eastAsia="SimHei"/>
        </w:rPr>
      </w:pPr>
      <w:r>
        <w:rPr>
          <w:rFonts w:eastAsia="SimHei"/>
        </w:rPr>
        <w:t>Il candidato descriva le fasi progettuali per la redazione di un’opera pubblica e le relative procedure di approvazione.</w:t>
      </w:r>
    </w:p>
    <w:p w:rsidR="00DB2210" w:rsidRDefault="00DB2210" w:rsidP="00DB2210">
      <w:pPr>
        <w:pStyle w:val="Paragrafoelenco"/>
        <w:ind w:left="644"/>
        <w:jc w:val="both"/>
        <w:rPr>
          <w:rFonts w:eastAsia="SimHei"/>
        </w:rPr>
      </w:pPr>
    </w:p>
    <w:p w:rsidR="00DB2210" w:rsidRDefault="00DB2210" w:rsidP="00DB2210">
      <w:pPr>
        <w:pStyle w:val="Paragrafoelenco"/>
        <w:numPr>
          <w:ilvl w:val="0"/>
          <w:numId w:val="1"/>
        </w:numPr>
        <w:jc w:val="both"/>
        <w:rPr>
          <w:rFonts w:eastAsia="SimHei"/>
        </w:rPr>
      </w:pPr>
      <w:r>
        <w:rPr>
          <w:rFonts w:eastAsia="SimHei"/>
        </w:rPr>
        <w:t>BUSTA BIANCA TRACCIA N. 2</w:t>
      </w:r>
    </w:p>
    <w:p w:rsidR="00DB2210" w:rsidRDefault="00DB2210" w:rsidP="00DB2210">
      <w:pPr>
        <w:pStyle w:val="Paragrafoelenco"/>
        <w:ind w:left="644"/>
        <w:jc w:val="both"/>
        <w:rPr>
          <w:rFonts w:eastAsia="SimHei"/>
        </w:rPr>
      </w:pPr>
      <w:r>
        <w:rPr>
          <w:rFonts w:eastAsia="SimHei"/>
        </w:rPr>
        <w:t>Il candidato descriva le modalità di affidamento dei lavori, servizi e forniture per i contratti sotto soglia.</w:t>
      </w:r>
    </w:p>
    <w:p w:rsidR="00DB2210" w:rsidRDefault="00DB2210" w:rsidP="00DB2210">
      <w:pPr>
        <w:pStyle w:val="Paragrafoelenco"/>
        <w:ind w:left="644"/>
        <w:jc w:val="both"/>
        <w:rPr>
          <w:rFonts w:eastAsia="SimHei"/>
        </w:rPr>
      </w:pPr>
    </w:p>
    <w:p w:rsidR="00DB2210" w:rsidRDefault="00DB2210" w:rsidP="00DB2210">
      <w:pPr>
        <w:pStyle w:val="Paragrafoelenco"/>
        <w:numPr>
          <w:ilvl w:val="0"/>
          <w:numId w:val="1"/>
        </w:numPr>
        <w:jc w:val="both"/>
        <w:rPr>
          <w:rFonts w:eastAsia="SimHei"/>
        </w:rPr>
      </w:pPr>
      <w:r>
        <w:rPr>
          <w:rFonts w:eastAsia="SimHei"/>
        </w:rPr>
        <w:t>BUSTA BIANCA TRACCIA N. 3</w:t>
      </w:r>
    </w:p>
    <w:p w:rsidR="00DB2210" w:rsidRDefault="00DB2210" w:rsidP="00DB2210">
      <w:pPr>
        <w:pStyle w:val="Paragrafoelenco"/>
        <w:ind w:left="644"/>
        <w:jc w:val="both"/>
        <w:rPr>
          <w:rFonts w:eastAsia="SimHei"/>
        </w:rPr>
      </w:pPr>
      <w:r>
        <w:rPr>
          <w:rFonts w:eastAsia="SimHei"/>
        </w:rPr>
        <w:t>Il candidato illustri sinteticamente il programma degli acquisti e delle forniture nonché la programmazione dei lavori pubblici ai sensi del Decreto Legislativo n. 50/2016 e indichi quale altro documento di programmazione allegato al piano triennale delle opere pubbliche.</w:t>
      </w:r>
    </w:p>
    <w:p w:rsidR="00DB2210" w:rsidRDefault="00DB2210" w:rsidP="00DB2210">
      <w:pPr>
        <w:jc w:val="both"/>
        <w:rPr>
          <w:rFonts w:eastAsia="SimHei"/>
        </w:rPr>
      </w:pPr>
    </w:p>
    <w:p w:rsidR="00DB2210" w:rsidRDefault="00DB2210" w:rsidP="00DB2210">
      <w:pPr>
        <w:jc w:val="both"/>
        <w:rPr>
          <w:rFonts w:eastAsia="SimHei"/>
        </w:rPr>
      </w:pPr>
      <w:r>
        <w:rPr>
          <w:rFonts w:eastAsia="SimHei"/>
        </w:rPr>
        <w:t>BUSTA GIALLA EDILIZIA PRIVATA</w:t>
      </w:r>
    </w:p>
    <w:p w:rsidR="00DB2210" w:rsidRDefault="00DB2210" w:rsidP="00DB2210">
      <w:pPr>
        <w:jc w:val="both"/>
        <w:rPr>
          <w:rFonts w:eastAsia="SimHei"/>
        </w:rPr>
      </w:pPr>
    </w:p>
    <w:p w:rsidR="00DB2210" w:rsidRDefault="00DB2210" w:rsidP="00DB2210">
      <w:pPr>
        <w:pStyle w:val="Paragrafoelenco"/>
        <w:numPr>
          <w:ilvl w:val="0"/>
          <w:numId w:val="1"/>
        </w:numPr>
        <w:jc w:val="both"/>
        <w:rPr>
          <w:rFonts w:eastAsia="SimHei"/>
        </w:rPr>
      </w:pPr>
      <w:r>
        <w:rPr>
          <w:rFonts w:eastAsia="SimHei"/>
        </w:rPr>
        <w:t>BUSTA BIANCA TRACCIA N. 1</w:t>
      </w:r>
    </w:p>
    <w:p w:rsidR="00DB2210" w:rsidRDefault="00DB2210" w:rsidP="00DB2210">
      <w:pPr>
        <w:pStyle w:val="Paragrafoelenco"/>
        <w:ind w:left="644"/>
        <w:jc w:val="both"/>
        <w:rPr>
          <w:rFonts w:eastAsia="SimHei"/>
        </w:rPr>
      </w:pPr>
      <w:r>
        <w:rPr>
          <w:rFonts w:eastAsia="SimHei"/>
        </w:rPr>
        <w:t xml:space="preserve">Ai sensi dell’art.10”interventi subordinati a permesso di costruire” e seguenti articoli del D.P.R. 380/2001 relativi al titolo, il candidato scandisca l’iter procedimentale, elenchi i casi </w:t>
      </w:r>
      <w:r>
        <w:rPr>
          <w:rFonts w:eastAsia="SimHei"/>
        </w:rPr>
        <w:lastRenderedPageBreak/>
        <w:t>in cui si rende obbligatoria la sua richiesta e chiarisca di chi è la competenza in ordine per il rilascio del provvedimento.</w:t>
      </w:r>
    </w:p>
    <w:p w:rsidR="00DB2210" w:rsidRDefault="00DB2210" w:rsidP="00DB2210">
      <w:pPr>
        <w:pStyle w:val="Paragrafoelenco"/>
        <w:ind w:left="644"/>
        <w:jc w:val="both"/>
        <w:rPr>
          <w:rFonts w:eastAsia="SimHei"/>
        </w:rPr>
      </w:pPr>
    </w:p>
    <w:p w:rsidR="00DB2210" w:rsidRDefault="00DB2210" w:rsidP="00DB2210">
      <w:pPr>
        <w:pStyle w:val="Paragrafoelenco"/>
        <w:numPr>
          <w:ilvl w:val="0"/>
          <w:numId w:val="1"/>
        </w:numPr>
        <w:jc w:val="both"/>
        <w:rPr>
          <w:rFonts w:eastAsia="SimHei"/>
        </w:rPr>
      </w:pPr>
      <w:r>
        <w:rPr>
          <w:rFonts w:eastAsia="SimHei"/>
        </w:rPr>
        <w:t>BUSTA BIANCA TRACCIA N. 2</w:t>
      </w:r>
    </w:p>
    <w:p w:rsidR="00DB2210" w:rsidRDefault="00DB2210" w:rsidP="00DB2210">
      <w:pPr>
        <w:pStyle w:val="Paragrafoelenco"/>
        <w:ind w:left="644"/>
        <w:jc w:val="both"/>
        <w:rPr>
          <w:rFonts w:eastAsia="SimHei"/>
        </w:rPr>
      </w:pPr>
      <w:r>
        <w:rPr>
          <w:rFonts w:eastAsia="SimHei"/>
        </w:rPr>
        <w:t>Premessi brevi cenni sui titoli abilitativi taciti secondo il testo unico edilizia, il candidato illustri cosa deve fare l’Amministrazione se accerta che l’intervento presenta profili di irregolarità.</w:t>
      </w:r>
    </w:p>
    <w:p w:rsidR="00DB2210" w:rsidRPr="004B2DF4" w:rsidRDefault="00DB2210" w:rsidP="00DB2210">
      <w:pPr>
        <w:pStyle w:val="Paragrafoelenco"/>
        <w:ind w:left="644"/>
        <w:jc w:val="both"/>
        <w:rPr>
          <w:rFonts w:eastAsia="SimHei"/>
        </w:rPr>
      </w:pPr>
    </w:p>
    <w:p w:rsidR="00DB2210" w:rsidRDefault="00DB2210" w:rsidP="00DB2210">
      <w:pPr>
        <w:pStyle w:val="Paragrafoelenco"/>
        <w:numPr>
          <w:ilvl w:val="0"/>
          <w:numId w:val="1"/>
        </w:numPr>
        <w:jc w:val="both"/>
        <w:rPr>
          <w:rFonts w:eastAsia="SimHei"/>
        </w:rPr>
      </w:pPr>
      <w:r>
        <w:rPr>
          <w:rFonts w:eastAsia="SimHei"/>
        </w:rPr>
        <w:t>BUSTA BIANCA TRACCIA N. 3</w:t>
      </w:r>
    </w:p>
    <w:p w:rsidR="00DB2210" w:rsidRDefault="00DB2210" w:rsidP="00DB2210">
      <w:pPr>
        <w:pStyle w:val="Paragrafoelenco"/>
        <w:ind w:left="644"/>
        <w:jc w:val="both"/>
        <w:rPr>
          <w:rFonts w:eastAsia="SimHei"/>
        </w:rPr>
      </w:pPr>
      <w:r>
        <w:rPr>
          <w:rFonts w:eastAsia="SimHei"/>
        </w:rPr>
        <w:t xml:space="preserve">Premessi brevi cenni sui vincoli </w:t>
      </w:r>
      <w:proofErr w:type="spellStart"/>
      <w:r>
        <w:rPr>
          <w:rFonts w:eastAsia="SimHei"/>
        </w:rPr>
        <w:t>sovraordinati</w:t>
      </w:r>
      <w:proofErr w:type="spellEnd"/>
      <w:r>
        <w:rPr>
          <w:rFonts w:eastAsia="SimHei"/>
        </w:rPr>
        <w:t xml:space="preserve"> di piano, si tratti il caso di permesso di costruire in zona sottoposta a vincolo paesaggistico. Dica in particolare il candidato cosa deve fare il Responsabile del procedimento se viene presentata una istanza per il rilascio del permesso di costruire e non risulti essere stata emessa l’autorizzazione paesaggistica.</w:t>
      </w:r>
    </w:p>
    <w:p w:rsidR="00DB2210" w:rsidRDefault="00DB2210" w:rsidP="00DB2210">
      <w:pPr>
        <w:pStyle w:val="Paragrafoelenco"/>
        <w:ind w:left="644"/>
        <w:jc w:val="both"/>
        <w:rPr>
          <w:rFonts w:eastAsia="SimHei"/>
        </w:rPr>
      </w:pPr>
    </w:p>
    <w:p w:rsidR="00F6162D" w:rsidRDefault="00F6162D" w:rsidP="00DB2210">
      <w:pPr>
        <w:pStyle w:val="Paragrafoelenco"/>
        <w:ind w:left="644"/>
        <w:jc w:val="both"/>
        <w:rPr>
          <w:rFonts w:eastAsia="SimHei"/>
        </w:rPr>
      </w:pPr>
    </w:p>
    <w:p w:rsidR="00F6162D" w:rsidRDefault="00F6162D" w:rsidP="00DB2210">
      <w:pPr>
        <w:pStyle w:val="Paragrafoelenco"/>
        <w:ind w:left="644"/>
        <w:jc w:val="both"/>
        <w:rPr>
          <w:rFonts w:eastAsia="SimHei"/>
        </w:rPr>
      </w:pPr>
    </w:p>
    <w:p w:rsidR="00F6162D" w:rsidRPr="00F57053" w:rsidRDefault="00F6162D" w:rsidP="00F6162D">
      <w:pPr>
        <w:jc w:val="both"/>
        <w:rPr>
          <w:rFonts w:eastAsia="SimHei"/>
          <w:b/>
        </w:rPr>
      </w:pPr>
      <w:proofErr w:type="spellStart"/>
      <w:r w:rsidRPr="00F57053">
        <w:rPr>
          <w:rFonts w:eastAsia="SimHei"/>
          <w:b/>
        </w:rPr>
        <w:t>I</w:t>
      </w:r>
      <w:r>
        <w:rPr>
          <w:rFonts w:eastAsia="SimHei"/>
          <w:b/>
        </w:rPr>
        <w:t>I</w:t>
      </w:r>
      <w:r w:rsidRPr="00F57053">
        <w:rPr>
          <w:rFonts w:eastAsia="SimHei"/>
          <w:b/>
        </w:rPr>
        <w:t>^</w:t>
      </w:r>
      <w:proofErr w:type="spellEnd"/>
      <w:r w:rsidRPr="00F57053">
        <w:rPr>
          <w:rFonts w:eastAsia="SimHei"/>
          <w:b/>
        </w:rPr>
        <w:t xml:space="preserve"> PROVA SCRITTA</w:t>
      </w:r>
    </w:p>
    <w:p w:rsidR="00F6162D" w:rsidRDefault="00F6162D" w:rsidP="00DB2210">
      <w:pPr>
        <w:pStyle w:val="Paragrafoelenco"/>
        <w:ind w:left="644"/>
        <w:jc w:val="both"/>
        <w:rPr>
          <w:rFonts w:eastAsia="SimHei"/>
        </w:rPr>
      </w:pPr>
    </w:p>
    <w:p w:rsidR="00F6162D" w:rsidRDefault="00F6162D" w:rsidP="00F6162D">
      <w:pPr>
        <w:jc w:val="both"/>
        <w:rPr>
          <w:szCs w:val="24"/>
        </w:rPr>
      </w:pPr>
      <w:r>
        <w:rPr>
          <w:szCs w:val="24"/>
        </w:rPr>
        <w:t xml:space="preserve">TRACCIA 1 </w:t>
      </w:r>
    </w:p>
    <w:p w:rsidR="00F6162D" w:rsidRDefault="00F6162D" w:rsidP="00F6162D">
      <w:pPr>
        <w:jc w:val="both"/>
        <w:rPr>
          <w:szCs w:val="24"/>
        </w:rPr>
      </w:pPr>
      <w:r>
        <w:rPr>
          <w:szCs w:val="24"/>
        </w:rPr>
        <w:t>A seguito della segnalazione di un abuso non sanabile, avviato il procedimento, svolta l’istruttoria e la relazione del caso a seguito di sopralluogo di verifica congiunto tra personale dell’UTC con la polizia locale, il candidato rediga, a conclusione dell’iter, il provvedimento necessario per il caso.</w:t>
      </w:r>
    </w:p>
    <w:p w:rsidR="00F6162D" w:rsidRDefault="00F6162D" w:rsidP="00F6162D">
      <w:pPr>
        <w:jc w:val="both"/>
        <w:rPr>
          <w:szCs w:val="24"/>
        </w:rPr>
      </w:pPr>
    </w:p>
    <w:p w:rsidR="00F6162D" w:rsidRDefault="00F6162D" w:rsidP="00F6162D">
      <w:pPr>
        <w:jc w:val="both"/>
        <w:rPr>
          <w:szCs w:val="24"/>
        </w:rPr>
      </w:pPr>
      <w:r>
        <w:rPr>
          <w:szCs w:val="24"/>
        </w:rPr>
        <w:t>TRACCIA 2</w:t>
      </w:r>
    </w:p>
    <w:p w:rsidR="00F6162D" w:rsidRPr="001E0110" w:rsidRDefault="00F6162D" w:rsidP="00F6162D">
      <w:pPr>
        <w:jc w:val="both"/>
        <w:rPr>
          <w:szCs w:val="24"/>
        </w:rPr>
      </w:pPr>
      <w:r>
        <w:rPr>
          <w:szCs w:val="24"/>
        </w:rPr>
        <w:t>Il candidato predisponga il provvedimento amministrativo di affidamento dei lavori di “</w:t>
      </w:r>
      <w:r>
        <w:rPr>
          <w:i/>
          <w:szCs w:val="24"/>
        </w:rPr>
        <w:t>Manutenzione straordinaria della Sede delle Associazioni”</w:t>
      </w:r>
      <w:r>
        <w:rPr>
          <w:szCs w:val="24"/>
        </w:rPr>
        <w:t xml:space="preserve"> per un importo di € 60.000,00 per lavori oltre € 1.400,00 per oneri di sicurezza e iva esclusa.</w:t>
      </w:r>
    </w:p>
    <w:p w:rsidR="00F6162D" w:rsidRDefault="00F6162D" w:rsidP="00F6162D">
      <w:pPr>
        <w:jc w:val="both"/>
        <w:rPr>
          <w:szCs w:val="24"/>
        </w:rPr>
      </w:pPr>
    </w:p>
    <w:p w:rsidR="00F6162D" w:rsidRDefault="00F6162D" w:rsidP="00F6162D">
      <w:pPr>
        <w:jc w:val="both"/>
        <w:rPr>
          <w:szCs w:val="24"/>
        </w:rPr>
      </w:pPr>
      <w:r>
        <w:rPr>
          <w:szCs w:val="24"/>
        </w:rPr>
        <w:t>TRACCIA 3</w:t>
      </w:r>
    </w:p>
    <w:p w:rsidR="00F6162D" w:rsidRPr="00AD5097" w:rsidRDefault="00F6162D" w:rsidP="00F6162D">
      <w:pPr>
        <w:jc w:val="both"/>
        <w:rPr>
          <w:i/>
          <w:szCs w:val="24"/>
        </w:rPr>
      </w:pPr>
      <w:r>
        <w:rPr>
          <w:szCs w:val="24"/>
        </w:rPr>
        <w:t>Il candidato predisponga il provvedimento di approvazione del progetto definitivo</w:t>
      </w:r>
      <w:r>
        <w:rPr>
          <w:i/>
          <w:szCs w:val="24"/>
        </w:rPr>
        <w:t>”Lavori di costruzione di due tombe ipogee presso il Cimitero di Gallio”.</w:t>
      </w:r>
    </w:p>
    <w:p w:rsidR="00F6162D" w:rsidRDefault="00F6162D" w:rsidP="00DB2210">
      <w:pPr>
        <w:pStyle w:val="Paragrafoelenco"/>
        <w:ind w:left="644"/>
        <w:jc w:val="both"/>
        <w:rPr>
          <w:rFonts w:eastAsia="SimHei"/>
        </w:rPr>
      </w:pPr>
    </w:p>
    <w:sectPr w:rsidR="00F6162D" w:rsidSect="003B684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E5727"/>
    <w:multiLevelType w:val="hybridMultilevel"/>
    <w:tmpl w:val="61CEB9D4"/>
    <w:lvl w:ilvl="0" w:tplc="3ACAE8C0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DB2210"/>
    <w:rsid w:val="003B6845"/>
    <w:rsid w:val="00527F2C"/>
    <w:rsid w:val="00880663"/>
    <w:rsid w:val="00DB2210"/>
    <w:rsid w:val="00F57053"/>
    <w:rsid w:val="00F61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B2210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DB22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490</Words>
  <Characters>2795</Characters>
  <Application>Microsoft Office Word</Application>
  <DocSecurity>0</DocSecurity>
  <Lines>23</Lines>
  <Paragraphs>6</Paragraphs>
  <ScaleCrop>false</ScaleCrop>
  <Company/>
  <LinksUpToDate>false</LinksUpToDate>
  <CharactersWithSpaces>3279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Rossi</dc:creator>
  <cp:keywords/>
  <dc:description/>
  <cp:lastModifiedBy>Manuela Rossi</cp:lastModifiedBy>
  <cp:revision>6</cp:revision>
  <dcterms:created xsi:type="dcterms:W3CDTF">2021-05-11T10:04:00Z</dcterms:created>
  <dcterms:modified xsi:type="dcterms:W3CDTF">2021-05-11T10:07:00Z</dcterms:modified>
</cp:coreProperties>
</file>