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BB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COMUNE DI VILLAMARZANA</w:t>
      </w:r>
    </w:p>
    <w:p w:rsidR="007D7D33" w:rsidRPr="007D7D33" w:rsidRDefault="007D7D33" w:rsidP="007D7D33">
      <w:pPr>
        <w:jc w:val="center"/>
        <w:rPr>
          <w:sz w:val="30"/>
          <w:szCs w:val="30"/>
        </w:rPr>
      </w:pPr>
      <w:r w:rsidRPr="007D7D33">
        <w:rPr>
          <w:sz w:val="30"/>
          <w:szCs w:val="30"/>
        </w:rPr>
        <w:t>Provincia di Rovigo</w:t>
      </w:r>
    </w:p>
    <w:p w:rsidR="00FD560F" w:rsidRDefault="00FD560F"/>
    <w:p w:rsidR="00FD560F" w:rsidRDefault="00FD560F"/>
    <w:p w:rsidR="007D7D33" w:rsidRPr="00795CB8" w:rsidRDefault="00355F08">
      <w:pPr>
        <w:rPr>
          <w:sz w:val="26"/>
          <w:szCs w:val="26"/>
        </w:rPr>
      </w:pPr>
      <w:r>
        <w:rPr>
          <w:sz w:val="26"/>
          <w:szCs w:val="26"/>
        </w:rPr>
        <w:t>Consulenti e collaboratori anno 201</w:t>
      </w:r>
      <w:r w:rsidR="00897940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>: negativo</w:t>
      </w:r>
    </w:p>
    <w:p w:rsidR="00FD560F" w:rsidRDefault="00FD560F"/>
    <w:p w:rsidR="005040F4" w:rsidRDefault="005040F4"/>
    <w:sectPr w:rsidR="0050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33"/>
    <w:rsid w:val="00176B91"/>
    <w:rsid w:val="001C5361"/>
    <w:rsid w:val="00355F08"/>
    <w:rsid w:val="00466BBB"/>
    <w:rsid w:val="005040F4"/>
    <w:rsid w:val="007431F9"/>
    <w:rsid w:val="00795CB8"/>
    <w:rsid w:val="007D7D33"/>
    <w:rsid w:val="00897940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07FA-33F3-444F-9293-159C0C41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Amministrazione</cp:lastModifiedBy>
  <cp:revision>3</cp:revision>
  <dcterms:created xsi:type="dcterms:W3CDTF">2020-06-30T10:32:00Z</dcterms:created>
  <dcterms:modified xsi:type="dcterms:W3CDTF">2020-06-30T10:32:00Z</dcterms:modified>
</cp:coreProperties>
</file>